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E" w:rsidRDefault="00DE32D1">
      <w:pPr>
        <w:pStyle w:val="a3"/>
        <w:rPr>
          <w:rFonts w:ascii="Times New Roman"/>
          <w:sz w:val="20"/>
        </w:rPr>
      </w:pPr>
      <w:r>
        <w:pict>
          <v:group id="_x0000_s1026" style="position:absolute;margin-left:0;margin-top:.25pt;width:818pt;height:290.45pt;z-index:-251657216;mso-position-horizontal-relative:page;mso-position-vertical-relative:page" coordorigin=",5" coordsize="16360,58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4;width:16360;height:580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92;top:334;width:2154;height:820" filled="f" stroked="f">
              <v:textbox style="mso-next-textbox:#_x0000_s1029" inset="0,0,0,0">
                <w:txbxContent>
                  <w:p w:rsidR="00422C8E" w:rsidRDefault="00DE32D1">
                    <w:pPr>
                      <w:spacing w:line="369" w:lineRule="exact"/>
                      <w:ind w:right="27"/>
                      <w:jc w:val="right"/>
                      <w:rPr>
                        <w:rFonts w:ascii="Arial" w:hAnsi="Arial"/>
                        <w:sz w:val="33"/>
                      </w:rPr>
                    </w:pPr>
                    <w:r>
                      <w:rPr>
                        <w:rFonts w:ascii="Arial" w:hAnsi="Arial"/>
                        <w:color w:val="3F3F3F"/>
                        <w:w w:val="105"/>
                        <w:sz w:val="33"/>
                      </w:rPr>
                      <w:t>Москва</w:t>
                    </w:r>
                  </w:p>
                  <w:p w:rsidR="00422C8E" w:rsidRDefault="00DE32D1">
                    <w:pPr>
                      <w:spacing w:before="48"/>
                      <w:ind w:right="18"/>
                      <w:jc w:val="right"/>
                      <w:rPr>
                        <w:rFonts w:ascii="Arial" w:hAnsi="Arial"/>
                        <w:sz w:val="35"/>
                      </w:rPr>
                    </w:pPr>
                    <w:r>
                      <w:rPr>
                        <w:rFonts w:ascii="Arial" w:hAnsi="Arial"/>
                        <w:i/>
                        <w:color w:val="444444"/>
                        <w:w w:val="95"/>
                        <w:sz w:val="35"/>
                      </w:rPr>
                      <w:t>14</w:t>
                    </w:r>
                    <w:r>
                      <w:rPr>
                        <w:rFonts w:ascii="Arial" w:hAnsi="Arial"/>
                        <w:i/>
                        <w:color w:val="444444"/>
                        <w:spacing w:val="14"/>
                        <w:w w:val="9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24242"/>
                        <w:w w:val="95"/>
                        <w:sz w:val="35"/>
                      </w:rPr>
                      <w:t>июля</w:t>
                    </w:r>
                    <w:r>
                      <w:rPr>
                        <w:rFonts w:ascii="Arial" w:hAnsi="Arial"/>
                        <w:color w:val="424242"/>
                        <w:spacing w:val="7"/>
                        <w:w w:val="9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24242"/>
                        <w:w w:val="95"/>
                        <w:sz w:val="35"/>
                      </w:rPr>
                      <w:t>2023</w:t>
                    </w:r>
                  </w:p>
                </w:txbxContent>
              </v:textbox>
            </v:shape>
            <v:shape id="_x0000_s1028" type="#_x0000_t202" style="position:absolute;left:11654;top:1548;width:1900;height:286" filled="f" stroked="f">
              <v:textbox style="mso-next-textbox:#_x0000_s1028" inset="0,0,0,0">
                <w:txbxContent>
                  <w:p w:rsidR="00422C8E" w:rsidRDefault="00DE32D1">
                    <w:pPr>
                      <w:spacing w:line="124" w:lineRule="exact"/>
                      <w:ind w:right="18"/>
                      <w:jc w:val="center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181818"/>
                        <w:w w:val="85"/>
                        <w:sz w:val="13"/>
                      </w:rPr>
                      <w:t>МИНИСТЕРСТВО</w:t>
                    </w:r>
                    <w:r>
                      <w:rPr>
                        <w:rFonts w:ascii="Arial" w:hAnsi="Arial"/>
                        <w:color w:val="181818"/>
                        <w:spacing w:val="20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44444"/>
                        <w:w w:val="85"/>
                        <w:sz w:val="13"/>
                      </w:rPr>
                      <w:t>ПРОСВЕЩЕНИЯ</w:t>
                    </w:r>
                  </w:p>
                  <w:p w:rsidR="00422C8E" w:rsidRDefault="00DE32D1">
                    <w:pPr>
                      <w:spacing w:line="162" w:lineRule="exact"/>
                      <w:ind w:right="3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95"/>
                        <w:sz w:val="16"/>
                      </w:rPr>
                      <w:t xml:space="preserve">Российской </w:t>
                    </w:r>
                    <w:r>
                      <w:rPr>
                        <w:rFonts w:ascii="Arial" w:hAnsi="Arial"/>
                        <w:color w:val="2F2F2F"/>
                        <w:w w:val="95"/>
                        <w:sz w:val="16"/>
                      </w:rPr>
                      <w:t>Федерац</w:t>
                    </w:r>
                    <w:r>
                      <w:rPr>
                        <w:rFonts w:ascii="Arial" w:hAnsi="Arial"/>
                        <w:color w:val="2F2F2F"/>
                        <w:w w:val="95"/>
                        <w:sz w:val="16"/>
                      </w:rPr>
                      <w:t>ии</w:t>
                    </w:r>
                  </w:p>
                </w:txbxContent>
              </v:textbox>
            </v:shape>
            <v:shape id="_x0000_s1027" type="#_x0000_t202" style="position:absolute;left:5036;top:5322;width:3691;height:470" filled="f" stroked="f">
              <v:textbox style="mso-next-textbox:#_x0000_s1027" inset="0,0,0,0">
                <w:txbxContent>
                  <w:p w:rsidR="00422C8E" w:rsidRDefault="00DE32D1">
                    <w:pPr>
                      <w:spacing w:line="469" w:lineRule="exact"/>
                      <w:rPr>
                        <w:rFonts w:ascii="Arial" w:hAnsi="Arial"/>
                        <w:sz w:val="42"/>
                      </w:rPr>
                    </w:pPr>
                    <w:r>
                      <w:rPr>
                        <w:rFonts w:ascii="Arial" w:hAnsi="Arial"/>
                        <w:sz w:val="42"/>
                      </w:rPr>
                      <w:t>подтверждает,</w:t>
                    </w:r>
                    <w:r>
                      <w:rPr>
                        <w:rFonts w:ascii="Arial" w:hAnsi="Arial"/>
                        <w:spacing w:val="6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2"/>
                      </w:rPr>
                      <w:t>что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rPr>
          <w:rFonts w:ascii="Times New Roman"/>
          <w:sz w:val="20"/>
        </w:rPr>
      </w:pPr>
    </w:p>
    <w:p w:rsidR="00422C8E" w:rsidRDefault="00422C8E">
      <w:pPr>
        <w:pStyle w:val="a3"/>
        <w:spacing w:before="9"/>
        <w:rPr>
          <w:rFonts w:ascii="Times New Roman"/>
          <w:sz w:val="24"/>
        </w:rPr>
      </w:pPr>
    </w:p>
    <w:p w:rsidR="00422C8E" w:rsidRDefault="00DE32D1">
      <w:pPr>
        <w:spacing w:before="107"/>
        <w:ind w:left="3245"/>
        <w:rPr>
          <w:b/>
          <w:sz w:val="40"/>
        </w:rPr>
      </w:pPr>
      <w:r>
        <w:rPr>
          <w:b/>
          <w:w w:val="125"/>
          <w:sz w:val="40"/>
        </w:rPr>
        <w:t>Кириенко</w:t>
      </w:r>
      <w:r>
        <w:rPr>
          <w:b/>
          <w:spacing w:val="20"/>
          <w:w w:val="125"/>
          <w:sz w:val="40"/>
        </w:rPr>
        <w:t xml:space="preserve"> </w:t>
      </w:r>
      <w:r>
        <w:rPr>
          <w:b/>
          <w:w w:val="125"/>
          <w:sz w:val="40"/>
        </w:rPr>
        <w:t>Анаст</w:t>
      </w:r>
      <w:bookmarkStart w:id="0" w:name="_GoBack"/>
      <w:bookmarkEnd w:id="0"/>
      <w:r>
        <w:rPr>
          <w:b/>
          <w:w w:val="125"/>
          <w:sz w:val="40"/>
        </w:rPr>
        <w:t>асия Владимировна</w:t>
      </w:r>
    </w:p>
    <w:p w:rsidR="00422C8E" w:rsidRPr="00DE32D1" w:rsidRDefault="00DE32D1">
      <w:pPr>
        <w:pStyle w:val="a4"/>
        <w:rPr>
          <w:rFonts w:asciiTheme="minorHAnsi" w:hAnsiTheme="minorHAnsi" w:cstheme="minorHAnsi"/>
          <w:sz w:val="33"/>
          <w:szCs w:val="33"/>
        </w:rPr>
      </w:pPr>
      <w:r w:rsidRPr="00DE32D1">
        <w:rPr>
          <w:rFonts w:asciiTheme="minorHAnsi" w:hAnsiTheme="minorHAnsi" w:cstheme="minorHAnsi"/>
          <w:w w:val="95"/>
          <w:sz w:val="33"/>
          <w:szCs w:val="33"/>
        </w:rPr>
        <w:t>бы</w:t>
      </w:r>
      <w:proofErr w:type="gramStart"/>
      <w:r w:rsidRPr="00DE32D1">
        <w:rPr>
          <w:rFonts w:asciiTheme="minorHAnsi" w:hAnsiTheme="minorHAnsi" w:cstheme="minorHAnsi"/>
          <w:w w:val="95"/>
          <w:sz w:val="33"/>
          <w:szCs w:val="33"/>
        </w:rPr>
        <w:t>л(</w:t>
      </w:r>
      <w:proofErr w:type="gramEnd"/>
      <w:r w:rsidRPr="00DE32D1">
        <w:rPr>
          <w:rFonts w:asciiTheme="minorHAnsi" w:hAnsiTheme="minorHAnsi" w:cstheme="minorHAnsi"/>
          <w:w w:val="95"/>
          <w:sz w:val="33"/>
          <w:szCs w:val="33"/>
        </w:rPr>
        <w:t>а)</w:t>
      </w:r>
      <w:r w:rsidRPr="00DE32D1">
        <w:rPr>
          <w:rFonts w:asciiTheme="minorHAnsi" w:hAnsiTheme="minorHAnsi" w:cstheme="minorHAnsi"/>
          <w:spacing w:val="18"/>
          <w:w w:val="95"/>
          <w:sz w:val="33"/>
          <w:szCs w:val="33"/>
        </w:rPr>
        <w:t xml:space="preserve"> </w:t>
      </w:r>
      <w:r w:rsidRPr="00DE32D1">
        <w:rPr>
          <w:rFonts w:asciiTheme="minorHAnsi" w:hAnsiTheme="minorHAnsi" w:cstheme="minorHAnsi"/>
          <w:w w:val="95"/>
          <w:sz w:val="33"/>
          <w:szCs w:val="33"/>
        </w:rPr>
        <w:t>участником</w:t>
      </w:r>
    </w:p>
    <w:p w:rsidR="00422C8E" w:rsidRDefault="00DE32D1">
      <w:pPr>
        <w:spacing w:before="39"/>
        <w:ind w:left="3260"/>
        <w:jc w:val="both"/>
        <w:rPr>
          <w:sz w:val="34"/>
        </w:rPr>
      </w:pPr>
      <w:r>
        <w:rPr>
          <w:sz w:val="34"/>
        </w:rPr>
        <w:t>Всероссийского</w:t>
      </w:r>
      <w:r>
        <w:rPr>
          <w:spacing w:val="4"/>
          <w:sz w:val="34"/>
        </w:rPr>
        <w:t xml:space="preserve"> </w:t>
      </w:r>
      <w:r>
        <w:rPr>
          <w:sz w:val="34"/>
        </w:rPr>
        <w:t>информационно-методическ</w:t>
      </w:r>
      <w:r>
        <w:rPr>
          <w:sz w:val="34"/>
        </w:rPr>
        <w:t>ого</w:t>
      </w:r>
      <w:r>
        <w:rPr>
          <w:spacing w:val="11"/>
          <w:sz w:val="34"/>
        </w:rPr>
        <w:t xml:space="preserve"> </w:t>
      </w:r>
      <w:proofErr w:type="spellStart"/>
      <w:r>
        <w:rPr>
          <w:sz w:val="34"/>
        </w:rPr>
        <w:t>вебинара</w:t>
      </w:r>
      <w:proofErr w:type="spellEnd"/>
    </w:p>
    <w:p w:rsidR="00422C8E" w:rsidRDefault="00DE32D1">
      <w:pPr>
        <w:spacing w:before="50" w:line="271" w:lineRule="auto"/>
        <w:ind w:left="3254" w:right="469" w:hanging="4"/>
        <w:jc w:val="both"/>
        <w:rPr>
          <w:sz w:val="33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7388704</wp:posOffset>
            </wp:positionH>
            <wp:positionV relativeFrom="paragraph">
              <wp:posOffset>962892</wp:posOffset>
            </wp:positionV>
            <wp:extent cx="1261931" cy="142046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931" cy="142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32"/>
        </w:rPr>
        <w:t xml:space="preserve">«Внедрение </w:t>
      </w:r>
      <w:r>
        <w:rPr>
          <w:w w:val="105"/>
          <w:sz w:val="32"/>
        </w:rPr>
        <w:t>федеральной образовательной программы дошкольного</w:t>
      </w:r>
      <w:r>
        <w:rPr>
          <w:spacing w:val="-73"/>
          <w:w w:val="105"/>
          <w:sz w:val="32"/>
        </w:rPr>
        <w:t xml:space="preserve"> </w:t>
      </w:r>
      <w:r>
        <w:rPr>
          <w:sz w:val="33"/>
        </w:rPr>
        <w:t>образования в образовательную практик</w:t>
      </w:r>
      <w:r>
        <w:rPr>
          <w:sz w:val="33"/>
        </w:rPr>
        <w:t>у» для административных и</w:t>
      </w:r>
      <w:r>
        <w:rPr>
          <w:spacing w:val="1"/>
          <w:sz w:val="33"/>
        </w:rPr>
        <w:t xml:space="preserve"> </w:t>
      </w:r>
      <w:r>
        <w:rPr>
          <w:w w:val="105"/>
          <w:sz w:val="33"/>
        </w:rPr>
        <w:t>педагогических</w:t>
      </w:r>
      <w:r>
        <w:rPr>
          <w:spacing w:val="-5"/>
          <w:w w:val="105"/>
          <w:sz w:val="33"/>
        </w:rPr>
        <w:t xml:space="preserve"> </w:t>
      </w:r>
      <w:r>
        <w:rPr>
          <w:w w:val="105"/>
          <w:sz w:val="33"/>
        </w:rPr>
        <w:t>работник</w:t>
      </w:r>
      <w:r>
        <w:rPr>
          <w:w w:val="105"/>
          <w:sz w:val="33"/>
        </w:rPr>
        <w:t>ов</w:t>
      </w:r>
      <w:r>
        <w:rPr>
          <w:spacing w:val="12"/>
          <w:w w:val="105"/>
          <w:sz w:val="33"/>
        </w:rPr>
        <w:t xml:space="preserve"> </w:t>
      </w:r>
      <w:r>
        <w:rPr>
          <w:w w:val="105"/>
          <w:sz w:val="33"/>
        </w:rPr>
        <w:t>дошк</w:t>
      </w:r>
      <w:r>
        <w:rPr>
          <w:w w:val="105"/>
          <w:sz w:val="33"/>
        </w:rPr>
        <w:t>ольного</w:t>
      </w:r>
      <w:r>
        <w:rPr>
          <w:spacing w:val="11"/>
          <w:w w:val="105"/>
          <w:sz w:val="33"/>
        </w:rPr>
        <w:t xml:space="preserve"> </w:t>
      </w:r>
      <w:r>
        <w:rPr>
          <w:w w:val="105"/>
          <w:sz w:val="33"/>
        </w:rPr>
        <w:t>образования</w:t>
      </w:r>
    </w:p>
    <w:p w:rsidR="00422C8E" w:rsidRDefault="00422C8E">
      <w:pPr>
        <w:pStyle w:val="a3"/>
        <w:rPr>
          <w:sz w:val="32"/>
        </w:rPr>
      </w:pPr>
    </w:p>
    <w:p w:rsidR="00422C8E" w:rsidRDefault="00422C8E">
      <w:pPr>
        <w:pStyle w:val="a3"/>
        <w:spacing w:before="7"/>
        <w:rPr>
          <w:sz w:val="25"/>
        </w:rPr>
      </w:pPr>
    </w:p>
    <w:p w:rsidR="00422C8E" w:rsidRDefault="00DE32D1">
      <w:pPr>
        <w:pStyle w:val="a3"/>
        <w:ind w:left="3259"/>
      </w:pPr>
      <w:r>
        <w:rPr>
          <w:w w:val="105"/>
        </w:rPr>
        <w:t>Директор</w:t>
      </w:r>
    </w:p>
    <w:p w:rsidR="00422C8E" w:rsidRDefault="00DE32D1">
      <w:pPr>
        <w:spacing w:before="18"/>
        <w:ind w:left="3265"/>
        <w:rPr>
          <w:sz w:val="31"/>
        </w:rPr>
      </w:pPr>
      <w:r>
        <w:rPr>
          <w:sz w:val="31"/>
        </w:rPr>
        <w:t>ФГБНУ</w:t>
      </w:r>
      <w:r>
        <w:rPr>
          <w:spacing w:val="45"/>
          <w:sz w:val="31"/>
        </w:rPr>
        <w:t xml:space="preserve"> </w:t>
      </w:r>
      <w:r>
        <w:rPr>
          <w:sz w:val="31"/>
        </w:rPr>
        <w:t>«</w:t>
      </w:r>
      <w:r>
        <w:rPr>
          <w:sz w:val="31"/>
        </w:rPr>
        <w:t>Институт</w:t>
      </w:r>
      <w:r>
        <w:rPr>
          <w:spacing w:val="47"/>
          <w:sz w:val="31"/>
        </w:rPr>
        <w:t xml:space="preserve"> </w:t>
      </w:r>
      <w:r>
        <w:rPr>
          <w:sz w:val="31"/>
        </w:rPr>
        <w:t>возрастной</w:t>
      </w:r>
      <w:r>
        <w:rPr>
          <w:spacing w:val="53"/>
          <w:sz w:val="31"/>
        </w:rPr>
        <w:t xml:space="preserve"> </w:t>
      </w:r>
      <w:r>
        <w:rPr>
          <w:sz w:val="31"/>
        </w:rPr>
        <w:t>физиологии</w:t>
      </w:r>
    </w:p>
    <w:p w:rsidR="00422C8E" w:rsidRDefault="00DE32D1">
      <w:pPr>
        <w:pStyle w:val="a3"/>
        <w:tabs>
          <w:tab w:val="left" w:pos="11905"/>
        </w:tabs>
        <w:spacing w:before="20"/>
        <w:ind w:left="3259"/>
        <w:rPr>
          <w:rFonts w:ascii="Arial" w:hAnsi="Arial"/>
        </w:rPr>
      </w:pPr>
      <w:r>
        <w:t>Российской</w:t>
      </w:r>
      <w:r>
        <w:rPr>
          <w:spacing w:val="42"/>
        </w:rPr>
        <w:t xml:space="preserve"> </w:t>
      </w:r>
      <w:r>
        <w:t>академии</w:t>
      </w:r>
      <w:r>
        <w:rPr>
          <w:spacing w:val="37"/>
        </w:rPr>
        <w:t xml:space="preserve"> </w:t>
      </w:r>
      <w:r>
        <w:t>образования»</w:t>
      </w:r>
      <w:r>
        <w:tab/>
      </w:r>
      <w:r>
        <w:rPr>
          <w:rFonts w:ascii="Arial" w:hAnsi="Arial"/>
          <w:w w:val="90"/>
        </w:rPr>
        <w:t>Е.Н.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Приступа</w:t>
      </w:r>
    </w:p>
    <w:sectPr w:rsidR="00422C8E">
      <w:type w:val="continuous"/>
      <w:pgSz w:w="16820" w:h="11900" w:orient="landscape"/>
      <w:pgMar w:top="0" w:right="1200" w:bottom="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2C8E"/>
    <w:rsid w:val="00422C8E"/>
    <w:rsid w:val="00D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341"/>
      <w:ind w:left="3254"/>
    </w:pPr>
    <w:rPr>
      <w:rFonts w:ascii="Times New Roman" w:eastAsia="Times New Roman" w:hAnsi="Times New Roman" w:cs="Times New Roman"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341"/>
      <w:ind w:left="3254"/>
    </w:pPr>
    <w:rPr>
      <w:rFonts w:ascii="Times New Roman" w:eastAsia="Times New Roman" w:hAnsi="Times New Roman" w:cs="Times New Roman"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 Кириенко Ольга Антоновна</dc:title>
  <cp:lastModifiedBy>Лиза</cp:lastModifiedBy>
  <cp:revision>3</cp:revision>
  <dcterms:created xsi:type="dcterms:W3CDTF">2023-07-26T04:23:00Z</dcterms:created>
  <dcterms:modified xsi:type="dcterms:W3CDTF">2023-07-26T04:29:00Z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