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8AE5" w14:textId="77777777" w:rsidR="00D115CE" w:rsidRDefault="00000000">
      <w:pPr>
        <w:spacing w:line="367" w:lineRule="auto"/>
        <w:ind w:left="-15" w:firstLine="722"/>
        <w:rPr>
          <w:b/>
          <w:color w:val="000000"/>
        </w:rPr>
      </w:pPr>
      <w:r>
        <w:fldChar w:fldCharType="begin"/>
      </w:r>
      <w:r>
        <w:instrText>HYPERLINK "http://detsad295.perm.ru/index.php/metodicheskaya-kopilka/15-stranica-vospitatelei/165-razvitie-rechi" \h</w:instrText>
      </w:r>
      <w:r>
        <w:fldChar w:fldCharType="separate"/>
      </w:r>
      <w:r>
        <w:rPr>
          <w:b/>
          <w:color w:val="000000"/>
        </w:rPr>
        <w:t>Консультация</w:t>
      </w:r>
      <w:r>
        <w:rPr>
          <w:b/>
          <w:color w:val="000000"/>
        </w:rPr>
        <w:fldChar w:fldCharType="end"/>
      </w:r>
      <w:hyperlink r:id="rId5">
        <w:r>
          <w:rPr>
            <w:b/>
            <w:color w:val="000000"/>
          </w:rPr>
          <w:t xml:space="preserve"> </w:t>
        </w:r>
      </w:hyperlink>
      <w:hyperlink r:id="rId6">
        <w:r>
          <w:rPr>
            <w:b/>
            <w:color w:val="000000"/>
          </w:rPr>
          <w:t>для</w:t>
        </w:r>
      </w:hyperlink>
      <w:hyperlink r:id="rId7">
        <w:r>
          <w:rPr>
            <w:b/>
            <w:color w:val="000000"/>
          </w:rPr>
          <w:t xml:space="preserve"> </w:t>
        </w:r>
      </w:hyperlink>
      <w:hyperlink r:id="rId8">
        <w:r>
          <w:rPr>
            <w:b/>
            <w:color w:val="000000"/>
          </w:rPr>
          <w:t>родителей</w:t>
        </w:r>
      </w:hyperlink>
      <w:hyperlink r:id="rId9">
        <w:r>
          <w:rPr>
            <w:b/>
            <w:color w:val="000000"/>
          </w:rPr>
          <w:t xml:space="preserve"> </w:t>
        </w:r>
      </w:hyperlink>
      <w:hyperlink r:id="rId10">
        <w:r>
          <w:rPr>
            <w:b/>
            <w:color w:val="000000"/>
          </w:rPr>
          <w:t>«Развитие</w:t>
        </w:r>
      </w:hyperlink>
      <w:hyperlink r:id="rId11">
        <w:r>
          <w:rPr>
            <w:b/>
            <w:color w:val="000000"/>
          </w:rPr>
          <w:t xml:space="preserve"> </w:t>
        </w:r>
      </w:hyperlink>
      <w:hyperlink r:id="rId12">
        <w:r>
          <w:rPr>
            <w:b/>
            <w:color w:val="000000"/>
          </w:rPr>
          <w:t>речи</w:t>
        </w:r>
      </w:hyperlink>
      <w:hyperlink r:id="rId13">
        <w:r>
          <w:rPr>
            <w:b/>
            <w:color w:val="000000"/>
          </w:rPr>
          <w:t xml:space="preserve"> </w:t>
        </w:r>
      </w:hyperlink>
      <w:hyperlink r:id="rId14">
        <w:r>
          <w:rPr>
            <w:b/>
            <w:color w:val="000000"/>
          </w:rPr>
          <w:t>ребенка</w:t>
        </w:r>
      </w:hyperlink>
      <w:hyperlink r:id="rId15">
        <w:r>
          <w:rPr>
            <w:b/>
            <w:color w:val="000000"/>
          </w:rPr>
          <w:t xml:space="preserve"> </w:t>
        </w:r>
      </w:hyperlink>
      <w:hyperlink r:id="rId16">
        <w:r>
          <w:rPr>
            <w:b/>
            <w:color w:val="000000"/>
          </w:rPr>
          <w:t>5</w:t>
        </w:r>
      </w:hyperlink>
      <w:hyperlink r:id="rId17">
        <w:r>
          <w:rPr>
            <w:b/>
            <w:color w:val="000000"/>
          </w:rPr>
          <w:t>-</w:t>
        </w:r>
      </w:hyperlink>
      <w:hyperlink r:id="rId18">
        <w:r>
          <w:rPr>
            <w:b/>
            <w:color w:val="000000"/>
          </w:rPr>
          <w:t>6</w:t>
        </w:r>
      </w:hyperlink>
      <w:hyperlink r:id="rId19">
        <w:r>
          <w:rPr>
            <w:b/>
            <w:color w:val="000000"/>
          </w:rPr>
          <w:t xml:space="preserve"> </w:t>
        </w:r>
      </w:hyperlink>
      <w:hyperlink r:id="rId20">
        <w:r>
          <w:rPr>
            <w:b/>
            <w:color w:val="000000"/>
          </w:rPr>
          <w:t>лет»</w:t>
        </w:r>
      </w:hyperlink>
      <w:hyperlink r:id="rId21">
        <w:r>
          <w:rPr>
            <w:b/>
            <w:color w:val="000000"/>
          </w:rPr>
          <w:t xml:space="preserve"> </w:t>
        </w:r>
      </w:hyperlink>
    </w:p>
    <w:p w14:paraId="785D06C6" w14:textId="77777777" w:rsidR="00D115CE" w:rsidRDefault="00000000">
      <w:pPr>
        <w:spacing w:line="367" w:lineRule="auto"/>
        <w:ind w:left="-15" w:firstLine="722"/>
        <w:rPr>
          <w:b/>
          <w:color w:val="000000"/>
        </w:rPr>
      </w:pPr>
      <w:r>
        <w:rPr>
          <w:b/>
          <w:i/>
          <w:color w:val="000000"/>
        </w:rPr>
        <w:t>Речь ребенка формируется под влиянием речи взрослых!</w:t>
      </w:r>
      <w:r>
        <w:rPr>
          <w:b/>
          <w:color w:val="000000"/>
        </w:rPr>
        <w:t xml:space="preserve"> </w:t>
      </w:r>
    </w:p>
    <w:p w14:paraId="60845E23" w14:textId="76A0229E" w:rsidR="00A37E20" w:rsidRDefault="00000000" w:rsidP="00D115CE">
      <w:pPr>
        <w:spacing w:line="367" w:lineRule="auto"/>
        <w:ind w:left="-15" w:firstLine="722"/>
        <w:jc w:val="both"/>
      </w:pPr>
      <w:r>
        <w:t xml:space="preserve"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Чтобы научиться говорить - надо говорить. </w:t>
      </w:r>
    </w:p>
    <w:p w14:paraId="511C41ED" w14:textId="77777777" w:rsidR="00A37E20" w:rsidRDefault="00000000" w:rsidP="00D115CE">
      <w:pPr>
        <w:spacing w:after="30" w:line="375" w:lineRule="auto"/>
        <w:ind w:left="-5" w:right="0"/>
        <w:jc w:val="both"/>
      </w:pPr>
      <w:r>
        <w:t xml:space="preserve">Расширение словаря происходит одновременно с ознакомлением детей с окружающей действительностью, с формированием отношения к окружающему. Различают активный и пассивный словарь. Пассивный словарь </w:t>
      </w:r>
      <w:proofErr w:type="gramStart"/>
      <w:r>
        <w:t>- это</w:t>
      </w:r>
      <w:proofErr w:type="gramEnd"/>
      <w:r>
        <w:t xml:space="preserve"> слова, которые ребенок понимает, знает, но не использует. Активный словарь </w:t>
      </w:r>
      <w:proofErr w:type="gramStart"/>
      <w:r>
        <w:t>- это</w:t>
      </w:r>
      <w:proofErr w:type="gramEnd"/>
      <w:r>
        <w:t xml:space="preserve">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 </w:t>
      </w:r>
    </w:p>
    <w:p w14:paraId="4419F970" w14:textId="77777777" w:rsidR="00A37E20" w:rsidRDefault="00000000" w:rsidP="00D115CE">
      <w:pPr>
        <w:spacing w:after="188"/>
        <w:ind w:left="-5" w:right="0"/>
        <w:jc w:val="both"/>
      </w:pPr>
      <w:r>
        <w:rPr>
          <w:b/>
          <w:u w:val="single" w:color="363636"/>
        </w:rPr>
        <w:t>Методы и приемы для обогащения словаря детей:</w:t>
      </w:r>
      <w:r>
        <w:t xml:space="preserve"> </w:t>
      </w:r>
    </w:p>
    <w:p w14:paraId="33831D72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дидактические, развивающие, настольные игры; </w:t>
      </w:r>
    </w:p>
    <w:p w14:paraId="480D7D7F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подвижные игры с текстом; </w:t>
      </w:r>
    </w:p>
    <w:p w14:paraId="48945E3B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сюжетно-ролевые игры; </w:t>
      </w:r>
    </w:p>
    <w:p w14:paraId="7EEFE940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драматизация сказок; </w:t>
      </w:r>
    </w:p>
    <w:p w14:paraId="54D44B10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игровые упражнения; </w:t>
      </w:r>
    </w:p>
    <w:p w14:paraId="6F5086BE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чтение художественной литературы; </w:t>
      </w:r>
    </w:p>
    <w:p w14:paraId="7F4E105E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lastRenderedPageBreak/>
        <w:t xml:space="preserve">рассказывание сказок с участием детей; </w:t>
      </w:r>
    </w:p>
    <w:p w14:paraId="70D6F555" w14:textId="77777777" w:rsidR="00A37E20" w:rsidRDefault="00000000" w:rsidP="00D115CE">
      <w:pPr>
        <w:numPr>
          <w:ilvl w:val="0"/>
          <w:numId w:val="1"/>
        </w:numPr>
        <w:spacing w:after="187"/>
        <w:ind w:right="0" w:hanging="360"/>
        <w:jc w:val="both"/>
      </w:pPr>
      <w:r>
        <w:rPr>
          <w:color w:val="121212"/>
        </w:rPr>
        <w:t xml:space="preserve">заучивание стихотворений; </w:t>
      </w:r>
    </w:p>
    <w:p w14:paraId="018EC295" w14:textId="77777777" w:rsidR="00A37E20" w:rsidRDefault="00000000" w:rsidP="00D115CE">
      <w:pPr>
        <w:numPr>
          <w:ilvl w:val="0"/>
          <w:numId w:val="1"/>
        </w:numPr>
        <w:spacing w:after="134"/>
        <w:ind w:right="0" w:hanging="360"/>
        <w:jc w:val="both"/>
      </w:pPr>
      <w:r>
        <w:rPr>
          <w:color w:val="121212"/>
        </w:rPr>
        <w:t xml:space="preserve">беседы после рассматривания картин, иллюстраций. </w:t>
      </w:r>
    </w:p>
    <w:p w14:paraId="5CCB759D" w14:textId="77777777" w:rsidR="00A37E20" w:rsidRDefault="00000000" w:rsidP="00D115CE">
      <w:pPr>
        <w:spacing w:line="370" w:lineRule="auto"/>
        <w:ind w:left="-5" w:right="0"/>
        <w:jc w:val="both"/>
      </w:pPr>
      <w:r>
        <w:t xml:space="preserve"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</w:t>
      </w:r>
      <w:proofErr w:type="gramStart"/>
      <w:r>
        <w:t>- это</w:t>
      </w:r>
      <w:proofErr w:type="gramEnd"/>
      <w:r>
        <w:t xml:space="preserve">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 </w:t>
      </w:r>
    </w:p>
    <w:p w14:paraId="046BFDAD" w14:textId="77777777" w:rsidR="00A37E20" w:rsidRDefault="00000000" w:rsidP="00D115CE">
      <w:pPr>
        <w:numPr>
          <w:ilvl w:val="0"/>
          <w:numId w:val="1"/>
        </w:numPr>
        <w:spacing w:after="0" w:line="377" w:lineRule="auto"/>
        <w:ind w:right="0" w:hanging="360"/>
        <w:jc w:val="both"/>
      </w:pPr>
      <w:r>
        <w:rPr>
          <w:color w:val="121212"/>
        </w:rPr>
        <w:t xml:space="preserve"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 </w:t>
      </w:r>
    </w:p>
    <w:p w14:paraId="3DEF9B88" w14:textId="77777777" w:rsidR="00A37E20" w:rsidRDefault="00000000" w:rsidP="00D115CE">
      <w:pPr>
        <w:numPr>
          <w:ilvl w:val="0"/>
          <w:numId w:val="1"/>
        </w:numPr>
        <w:spacing w:after="27" w:line="377" w:lineRule="auto"/>
        <w:ind w:right="0" w:hanging="360"/>
        <w:jc w:val="both"/>
      </w:pPr>
      <w:r>
        <w:rPr>
          <w:color w:val="121212"/>
        </w:rPr>
        <w:t xml:space="preserve"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 </w:t>
      </w:r>
    </w:p>
    <w:p w14:paraId="2C2E8766" w14:textId="77777777" w:rsidR="00A37E20" w:rsidRDefault="00000000" w:rsidP="00D115CE">
      <w:pPr>
        <w:spacing w:after="188"/>
        <w:ind w:left="-5" w:right="0"/>
        <w:jc w:val="both"/>
      </w:pPr>
      <w:r>
        <w:rPr>
          <w:b/>
          <w:u w:val="single" w:color="363636"/>
        </w:rPr>
        <w:t>Развиваем речь ребёнка с помощью игровых моментов:</w:t>
      </w:r>
      <w:r>
        <w:t xml:space="preserve"> </w:t>
      </w:r>
    </w:p>
    <w:p w14:paraId="100D297A" w14:textId="77777777" w:rsidR="00A37E20" w:rsidRDefault="00000000" w:rsidP="00D115CE">
      <w:pPr>
        <w:spacing w:line="390" w:lineRule="auto"/>
        <w:ind w:left="-5" w:right="129"/>
        <w:jc w:val="both"/>
      </w:pPr>
      <w:r>
        <w:rPr>
          <w:b/>
        </w:rPr>
        <w:t>1. Подбираем синонимы.</w:t>
      </w:r>
      <w:r>
        <w:t xml:space="preserve"> Назовите любое слово (например, «веселый») и спросите ребенка: «Как можно назвать по-другому?» (радостный, в хорошем настроении). Если ребенок затрудняется с ответом, подскажите. </w:t>
      </w:r>
      <w:r>
        <w:rPr>
          <w:b/>
        </w:rPr>
        <w:t>2. Подбираем антонимы.</w:t>
      </w:r>
      <w:r>
        <w:t xml:space="preserve"> Назовите слово и попросите сказать противоположное по смыслу. Таким образом тренируйте существительные, прилагательные, глаголы и другие части речи (например, холод – жара, легкий-тяжелый, открыли-закрыли). </w:t>
      </w:r>
    </w:p>
    <w:p w14:paraId="765BAA10" w14:textId="77777777" w:rsidR="00D115CE" w:rsidRDefault="00000000">
      <w:pPr>
        <w:numPr>
          <w:ilvl w:val="0"/>
          <w:numId w:val="2"/>
        </w:numPr>
        <w:spacing w:line="356" w:lineRule="auto"/>
        <w:ind w:right="0" w:hanging="419"/>
      </w:pPr>
      <w:r>
        <w:rPr>
          <w:b/>
        </w:rPr>
        <w:t>Классифицируем предметы по определенным признакам.</w:t>
      </w:r>
      <w:r>
        <w:t xml:space="preserve"> </w:t>
      </w:r>
    </w:p>
    <w:p w14:paraId="63FCE37E" w14:textId="23D9D20B" w:rsidR="00A37E20" w:rsidRDefault="00000000" w:rsidP="00D115CE">
      <w:pPr>
        <w:spacing w:line="356" w:lineRule="auto"/>
        <w:ind w:left="0" w:right="0" w:firstLine="0"/>
        <w:jc w:val="both"/>
      </w:pPr>
      <w:r>
        <w:t xml:space="preserve">Попросите перечислить каким бывает, например, шкаф (большой, прямоугольный, деревянный, белый, вместительный, широкий, узкий, зеркальный). </w:t>
      </w:r>
    </w:p>
    <w:p w14:paraId="77B03F1F" w14:textId="6999E97E" w:rsidR="00A37E20" w:rsidRDefault="00000000" w:rsidP="00D115CE">
      <w:pPr>
        <w:spacing w:line="383" w:lineRule="auto"/>
        <w:ind w:left="0" w:right="0"/>
        <w:jc w:val="both"/>
      </w:pPr>
      <w:r>
        <w:lastRenderedPageBreak/>
        <w:t xml:space="preserve">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 </w:t>
      </w:r>
      <w:r w:rsidR="00D115CE">
        <w:t>.</w:t>
      </w:r>
    </w:p>
    <w:p w14:paraId="48485A15" w14:textId="77777777" w:rsidR="00D115CE" w:rsidRDefault="00000000">
      <w:pPr>
        <w:numPr>
          <w:ilvl w:val="0"/>
          <w:numId w:val="2"/>
        </w:numPr>
        <w:spacing w:after="2" w:line="397" w:lineRule="auto"/>
        <w:ind w:right="0" w:hanging="419"/>
      </w:pPr>
      <w:r>
        <w:rPr>
          <w:b/>
        </w:rPr>
        <w:t>«Угадай-ка»</w:t>
      </w:r>
      <w:r>
        <w:t xml:space="preserve">. </w:t>
      </w:r>
    </w:p>
    <w:p w14:paraId="3F728D1C" w14:textId="509F8181" w:rsidR="00A37E20" w:rsidRDefault="00000000" w:rsidP="00D115CE">
      <w:pPr>
        <w:spacing w:after="2" w:line="397" w:lineRule="auto"/>
        <w:ind w:left="0" w:right="0" w:firstLine="0"/>
        <w:jc w:val="both"/>
      </w:pPr>
      <w:r>
        <w:t xml:space="preserve">Вы называете признаки предмета, а задача ребенка- угадать, что вы загадали. Например, круглый, большой, полосатый, зеленый, съедобный, вкусный – «арбуз» </w:t>
      </w:r>
      <w:r w:rsidR="00D115CE">
        <w:t>.</w:t>
      </w:r>
    </w:p>
    <w:p w14:paraId="33C69A65" w14:textId="77777777" w:rsidR="00D115CE" w:rsidRDefault="00000000" w:rsidP="00D115CE">
      <w:pPr>
        <w:numPr>
          <w:ilvl w:val="0"/>
          <w:numId w:val="2"/>
        </w:numPr>
        <w:spacing w:line="380" w:lineRule="auto"/>
        <w:ind w:left="0" w:right="0" w:firstLine="0"/>
        <w:jc w:val="both"/>
      </w:pPr>
      <w:r w:rsidRPr="00D115CE">
        <w:rPr>
          <w:b/>
        </w:rPr>
        <w:t>Упражнения на грамматику</w:t>
      </w:r>
      <w:r>
        <w:t>(</w:t>
      </w:r>
      <w:r w:rsidR="00D115CE">
        <w:t xml:space="preserve"> </w:t>
      </w:r>
      <w:r>
        <w:t xml:space="preserve">правильное склонение существительных по числам, падежам, сравнение, применение предлогов). </w:t>
      </w:r>
    </w:p>
    <w:p w14:paraId="289C46F6" w14:textId="3801AFEB" w:rsidR="00A37E20" w:rsidRDefault="00000000" w:rsidP="00D115CE">
      <w:pPr>
        <w:spacing w:line="380" w:lineRule="auto"/>
        <w:ind w:left="0" w:right="0" w:firstLine="0"/>
        <w:jc w:val="both"/>
      </w:pPr>
      <w:r>
        <w:t xml:space="preserve">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 </w:t>
      </w:r>
    </w:p>
    <w:p w14:paraId="672D71A4" w14:textId="77777777" w:rsidR="00D115CE" w:rsidRDefault="00000000" w:rsidP="00D115CE">
      <w:pPr>
        <w:numPr>
          <w:ilvl w:val="0"/>
          <w:numId w:val="2"/>
        </w:numPr>
        <w:spacing w:line="397" w:lineRule="auto"/>
        <w:ind w:right="0" w:hanging="419"/>
        <w:jc w:val="both"/>
      </w:pPr>
      <w:r>
        <w:rPr>
          <w:b/>
        </w:rPr>
        <w:t>Составь предложение из слов.</w:t>
      </w:r>
      <w:r>
        <w:t xml:space="preserve"> </w:t>
      </w:r>
    </w:p>
    <w:p w14:paraId="0E5B1267" w14:textId="58FFC4CA" w:rsidR="00A37E20" w:rsidRDefault="00000000" w:rsidP="00D115CE">
      <w:pPr>
        <w:spacing w:line="397" w:lineRule="auto"/>
        <w:ind w:left="0" w:right="0" w:firstLine="0"/>
        <w:jc w:val="both"/>
      </w:pPr>
      <w:r>
        <w:t xml:space="preserve">Попросите ребенка составить предложение из определенных слов. Например, груша, лежать, стол – «груша лежит на столе». </w:t>
      </w:r>
    </w:p>
    <w:p w14:paraId="0BD5D38A" w14:textId="77777777" w:rsidR="00D115CE" w:rsidRDefault="00000000" w:rsidP="00D115CE">
      <w:pPr>
        <w:numPr>
          <w:ilvl w:val="0"/>
          <w:numId w:val="2"/>
        </w:numPr>
        <w:spacing w:line="396" w:lineRule="auto"/>
        <w:ind w:right="0" w:hanging="419"/>
        <w:jc w:val="both"/>
      </w:pPr>
      <w:r>
        <w:rPr>
          <w:b/>
        </w:rPr>
        <w:t>Обогащаем речь с помощью детской литературы, пословиц и поговорок.</w:t>
      </w:r>
      <w:r>
        <w:t xml:space="preserve"> </w:t>
      </w:r>
    </w:p>
    <w:p w14:paraId="56DDB463" w14:textId="26A4657A" w:rsidR="00A37E20" w:rsidRDefault="00000000" w:rsidP="00D115CE">
      <w:pPr>
        <w:spacing w:line="396" w:lineRule="auto"/>
        <w:ind w:left="0" w:right="0" w:firstLine="0"/>
        <w:jc w:val="both"/>
      </w:pPr>
      <w:r>
        <w:t xml:space="preserve">Пожалуй, одно из самых эффективных средств для развития речи </w:t>
      </w:r>
      <w:proofErr w:type="gramStart"/>
      <w:r>
        <w:t>- это</w:t>
      </w:r>
      <w:proofErr w:type="gramEnd"/>
      <w:r>
        <w:t xml:space="preserve"> чтение литературы, в том числе загадок, потешек, стихов, пословиц и поговорок. </w:t>
      </w:r>
    </w:p>
    <w:p w14:paraId="125E11EF" w14:textId="77777777" w:rsidR="00A37E20" w:rsidRDefault="00000000">
      <w:pPr>
        <w:numPr>
          <w:ilvl w:val="0"/>
          <w:numId w:val="2"/>
        </w:numPr>
        <w:spacing w:after="131"/>
        <w:ind w:right="0" w:hanging="419"/>
      </w:pPr>
      <w:r>
        <w:rPr>
          <w:b/>
        </w:rPr>
        <w:t>«Назови лишнее слово»</w:t>
      </w:r>
      <w:r>
        <w:t xml:space="preserve"> </w:t>
      </w:r>
    </w:p>
    <w:p w14:paraId="3DE2BABE" w14:textId="77777777" w:rsidR="00A37E20" w:rsidRDefault="00000000" w:rsidP="00D115CE">
      <w:pPr>
        <w:spacing w:after="26" w:line="377" w:lineRule="auto"/>
        <w:ind w:left="-5" w:right="0"/>
        <w:jc w:val="both"/>
      </w:pPr>
      <w:r>
        <w:t xml:space="preserve"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 </w:t>
      </w:r>
    </w:p>
    <w:p w14:paraId="3E22D85A" w14:textId="77777777" w:rsidR="00A37E20" w:rsidRDefault="00000000" w:rsidP="00D115CE">
      <w:pPr>
        <w:spacing w:line="396" w:lineRule="auto"/>
        <w:ind w:left="-5" w:right="3876"/>
        <w:jc w:val="both"/>
      </w:pPr>
      <w:r>
        <w:t xml:space="preserve">кукла, песок, юла, ведерко, мяч; стол, шкаф, ковер, кресло, диван; пальто, шапка, шарф, </w:t>
      </w:r>
      <w:r>
        <w:lastRenderedPageBreak/>
        <w:t xml:space="preserve">сапоги, шляпа; слива, яблоко, помидор, абрикос, груша; волк, собака, рысь, лиса, заяц; лошадь, корова, олень, баран, свинья; роза, тюльпан, фасоль, василек, мак. «Лишнее» слово среди имен прилагательных: грустный, печальный, унылый, глубокий;  храбрый, звонкий, смелый, отважный;  желтый, красный, сильный, зеленый. </w:t>
      </w:r>
    </w:p>
    <w:p w14:paraId="59D2B98E" w14:textId="77777777" w:rsidR="00A37E20" w:rsidRDefault="00000000">
      <w:pPr>
        <w:numPr>
          <w:ilvl w:val="0"/>
          <w:numId w:val="2"/>
        </w:numPr>
        <w:spacing w:after="188"/>
        <w:ind w:right="0" w:hanging="419"/>
      </w:pPr>
      <w:r>
        <w:rPr>
          <w:b/>
        </w:rPr>
        <w:t>« Чем отличаются предметы?»</w:t>
      </w:r>
      <w:r>
        <w:t xml:space="preserve"> </w:t>
      </w:r>
    </w:p>
    <w:p w14:paraId="042553A8" w14:textId="77777777" w:rsidR="00A37E20" w:rsidRDefault="00000000" w:rsidP="00D115CE">
      <w:pPr>
        <w:spacing w:after="185"/>
        <w:ind w:left="-5" w:right="0"/>
        <w:jc w:val="both"/>
      </w:pPr>
      <w:r>
        <w:t xml:space="preserve">Чашка и стакан </w:t>
      </w:r>
    </w:p>
    <w:p w14:paraId="27070A0E" w14:textId="77777777" w:rsidR="00A37E20" w:rsidRDefault="00000000" w:rsidP="00D115CE">
      <w:pPr>
        <w:spacing w:after="185"/>
        <w:ind w:left="-5" w:right="0"/>
        <w:jc w:val="both"/>
      </w:pPr>
      <w:r>
        <w:t xml:space="preserve">Яблоко и груша </w:t>
      </w:r>
    </w:p>
    <w:p w14:paraId="54199380" w14:textId="77777777" w:rsidR="00A37E20" w:rsidRDefault="00000000" w:rsidP="00D115CE">
      <w:pPr>
        <w:spacing w:after="185"/>
        <w:ind w:left="-5" w:right="0"/>
        <w:jc w:val="both"/>
      </w:pPr>
      <w:r>
        <w:t xml:space="preserve">Помидор и тыква </w:t>
      </w:r>
    </w:p>
    <w:p w14:paraId="743C7C39" w14:textId="77777777" w:rsidR="00A37E20" w:rsidRDefault="00000000" w:rsidP="00D115CE">
      <w:pPr>
        <w:spacing w:after="187"/>
        <w:ind w:left="-5" w:right="0"/>
        <w:jc w:val="both"/>
      </w:pPr>
      <w:r>
        <w:t xml:space="preserve">Тарелка и миска </w:t>
      </w:r>
    </w:p>
    <w:p w14:paraId="4F769808" w14:textId="77777777" w:rsidR="00A37E20" w:rsidRDefault="00000000" w:rsidP="00D115CE">
      <w:pPr>
        <w:spacing w:after="189"/>
        <w:ind w:left="-5" w:right="0"/>
        <w:jc w:val="both"/>
      </w:pPr>
      <w:r>
        <w:t xml:space="preserve">Кофта и свитер </w:t>
      </w:r>
    </w:p>
    <w:p w14:paraId="13B35888" w14:textId="77777777" w:rsidR="00A37E20" w:rsidRDefault="00000000">
      <w:pPr>
        <w:numPr>
          <w:ilvl w:val="0"/>
          <w:numId w:val="2"/>
        </w:numPr>
        <w:spacing w:line="396" w:lineRule="auto"/>
        <w:ind w:right="0" w:hanging="419"/>
      </w:pPr>
      <w:r>
        <w:rPr>
          <w:b/>
        </w:rPr>
        <w:t>«Что общее?»</w:t>
      </w:r>
      <w:r>
        <w:t xml:space="preserve"> У двух предметов: </w:t>
      </w:r>
    </w:p>
    <w:p w14:paraId="625802EA" w14:textId="77777777" w:rsidR="00A37E20" w:rsidRDefault="00000000" w:rsidP="00D115CE">
      <w:pPr>
        <w:spacing w:line="397" w:lineRule="auto"/>
        <w:ind w:left="-5" w:right="5320"/>
        <w:jc w:val="both"/>
      </w:pPr>
      <w:r>
        <w:t xml:space="preserve">огурец, помидор (овощи);  ромашка, тюльпан (цветы);  слон, собака (животные). </w:t>
      </w:r>
    </w:p>
    <w:p w14:paraId="6574BCF9" w14:textId="77777777" w:rsidR="00A37E20" w:rsidRDefault="00000000" w:rsidP="00D115CE">
      <w:pPr>
        <w:spacing w:after="177"/>
        <w:ind w:left="-5" w:right="0"/>
        <w:jc w:val="both"/>
      </w:pPr>
      <w:r>
        <w:t xml:space="preserve">У трех предметов: </w:t>
      </w:r>
    </w:p>
    <w:p w14:paraId="4A8280DC" w14:textId="77777777" w:rsidR="00A37E20" w:rsidRDefault="00000000" w:rsidP="00D115CE">
      <w:pPr>
        <w:spacing w:line="393" w:lineRule="auto"/>
        <w:ind w:left="-5" w:right="5567"/>
        <w:jc w:val="both"/>
      </w:pPr>
      <w:r>
        <w:t xml:space="preserve">мяч, солнце, шар — ...  тарелка, ваза, чашка — ...  лист, трава, крокодил — ... </w:t>
      </w:r>
    </w:p>
    <w:p w14:paraId="0B96610D" w14:textId="77777777" w:rsidR="00A37E20" w:rsidRDefault="00000000">
      <w:pPr>
        <w:numPr>
          <w:ilvl w:val="0"/>
          <w:numId w:val="2"/>
        </w:numPr>
        <w:spacing w:after="188"/>
        <w:ind w:right="0" w:hanging="419"/>
      </w:pPr>
      <w:r>
        <w:rPr>
          <w:b/>
        </w:rPr>
        <w:t>«Подбери словечко»</w:t>
      </w:r>
      <w:r>
        <w:t xml:space="preserve"> </w:t>
      </w:r>
    </w:p>
    <w:p w14:paraId="2315DD22" w14:textId="77777777" w:rsidR="00A37E20" w:rsidRDefault="00000000" w:rsidP="00D115CE">
      <w:pPr>
        <w:spacing w:after="131"/>
        <w:ind w:left="-5" w:right="0"/>
        <w:jc w:val="both"/>
      </w:pPr>
      <w:r>
        <w:t xml:space="preserve">В эту игру можно играть с мячом, перекидывая, его друг другу.  </w:t>
      </w:r>
    </w:p>
    <w:p w14:paraId="18D117AD" w14:textId="77777777" w:rsidR="00A37E20" w:rsidRDefault="00000000" w:rsidP="00D115CE">
      <w:pPr>
        <w:spacing w:after="40" w:line="370" w:lineRule="auto"/>
        <w:ind w:left="-5" w:right="0"/>
        <w:jc w:val="both"/>
      </w:pPr>
      <w:r>
        <w:t xml:space="preserve">Про что можно сказать "свежий"… (воздух, огурец, хлеб, ветер); "старый"… (дом, пень, человек, ботинок); "свежая"… (булочка, новость, газета, скатерть); </w:t>
      </w:r>
      <w:r>
        <w:lastRenderedPageBreak/>
        <w:t xml:space="preserve">"старая"…(мебель, сказка, книга, бабушка); "свежее"… (молоко, мясо, варенье); "старое"…(кресло, сиденье, окно). </w:t>
      </w:r>
    </w:p>
    <w:p w14:paraId="288615C6" w14:textId="77777777" w:rsidR="00A37E20" w:rsidRDefault="00000000">
      <w:pPr>
        <w:numPr>
          <w:ilvl w:val="0"/>
          <w:numId w:val="2"/>
        </w:numPr>
        <w:spacing w:after="133"/>
        <w:ind w:right="0" w:hanging="419"/>
      </w:pPr>
      <w:r>
        <w:rPr>
          <w:b/>
        </w:rPr>
        <w:t>«Волшебные очки»</w:t>
      </w:r>
      <w:r>
        <w:t xml:space="preserve"> </w:t>
      </w:r>
    </w:p>
    <w:p w14:paraId="3AFE232C" w14:textId="77777777" w:rsidR="00A37E20" w:rsidRDefault="00000000" w:rsidP="00D115CE">
      <w:pPr>
        <w:spacing w:after="44" w:line="366" w:lineRule="auto"/>
        <w:ind w:left="-5" w:right="0"/>
        <w:jc w:val="both"/>
      </w:pPr>
      <w:r>
        <w:t xml:space="preserve"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 </w:t>
      </w:r>
    </w:p>
    <w:p w14:paraId="42982B72" w14:textId="77777777" w:rsidR="00A37E20" w:rsidRDefault="00000000">
      <w:pPr>
        <w:spacing w:after="188"/>
        <w:ind w:left="-5" w:right="0"/>
      </w:pPr>
      <w:r>
        <w:rPr>
          <w:b/>
        </w:rPr>
        <w:t>Список литературы для детей 5-6 лет</w:t>
      </w:r>
      <w:r>
        <w:t xml:space="preserve"> </w:t>
      </w:r>
    </w:p>
    <w:p w14:paraId="62C793CC" w14:textId="77777777" w:rsidR="00A37E20" w:rsidRDefault="00000000">
      <w:pPr>
        <w:numPr>
          <w:ilvl w:val="0"/>
          <w:numId w:val="3"/>
        </w:numPr>
        <w:spacing w:after="187"/>
        <w:ind w:right="0" w:hanging="360"/>
      </w:pPr>
      <w:r>
        <w:rPr>
          <w:color w:val="121212"/>
        </w:rPr>
        <w:t xml:space="preserve">читать детям нужно каждый день; </w:t>
      </w:r>
    </w:p>
    <w:p w14:paraId="1D7DDBB8" w14:textId="77777777" w:rsidR="00A37E20" w:rsidRDefault="00000000">
      <w:pPr>
        <w:numPr>
          <w:ilvl w:val="0"/>
          <w:numId w:val="3"/>
        </w:numPr>
        <w:spacing w:after="0" w:line="398" w:lineRule="auto"/>
        <w:ind w:right="0" w:hanging="360"/>
      </w:pPr>
      <w:r>
        <w:rPr>
          <w:color w:val="121212"/>
        </w:rPr>
        <w:t xml:space="preserve">если вы собираетесь прочесть детям произведение уже знакомого им автора, необходимо напомнить и о других его книгах: </w:t>
      </w:r>
    </w:p>
    <w:p w14:paraId="0062D6D2" w14:textId="77777777" w:rsidR="00A37E20" w:rsidRDefault="00000000">
      <w:pPr>
        <w:numPr>
          <w:ilvl w:val="0"/>
          <w:numId w:val="4"/>
        </w:numPr>
        <w:spacing w:line="394" w:lineRule="auto"/>
        <w:ind w:right="0" w:hanging="305"/>
      </w:pPr>
      <w:r>
        <w:t xml:space="preserve">Николай Носов. Рассказы, «Приключения Незнайки и его друзей» (все части). </w:t>
      </w:r>
    </w:p>
    <w:p w14:paraId="6AD7F9DF" w14:textId="77777777" w:rsidR="00A37E20" w:rsidRDefault="00000000">
      <w:pPr>
        <w:numPr>
          <w:ilvl w:val="0"/>
          <w:numId w:val="4"/>
        </w:numPr>
        <w:spacing w:after="187"/>
        <w:ind w:right="0" w:hanging="305"/>
      </w:pPr>
      <w:r>
        <w:t xml:space="preserve">Виктор Драгунский. Денискины рассказы. </w:t>
      </w:r>
    </w:p>
    <w:p w14:paraId="7A99DA11" w14:textId="77777777" w:rsidR="00A37E20" w:rsidRDefault="00000000">
      <w:pPr>
        <w:spacing w:after="131"/>
        <w:ind w:left="-5" w:right="0"/>
      </w:pPr>
      <w:proofErr w:type="spellStart"/>
      <w:r>
        <w:t>Карика</w:t>
      </w:r>
      <w:proofErr w:type="spellEnd"/>
      <w:r>
        <w:t xml:space="preserve"> и Вали». </w:t>
      </w:r>
    </w:p>
    <w:p w14:paraId="7B4FC8B7" w14:textId="77777777" w:rsidR="00A37E20" w:rsidRDefault="00000000">
      <w:pPr>
        <w:numPr>
          <w:ilvl w:val="0"/>
          <w:numId w:val="4"/>
        </w:numPr>
        <w:spacing w:line="396" w:lineRule="auto"/>
        <w:ind w:right="0" w:hanging="305"/>
      </w:pPr>
      <w:proofErr w:type="spellStart"/>
      <w:r>
        <w:t>Отфрид</w:t>
      </w:r>
      <w:proofErr w:type="spellEnd"/>
      <w:r>
        <w:t xml:space="preserve"> </w:t>
      </w:r>
      <w:proofErr w:type="spellStart"/>
      <w:r>
        <w:t>Пройслер</w:t>
      </w:r>
      <w:proofErr w:type="spellEnd"/>
      <w:r>
        <w:t xml:space="preserve">. «Маленькая колдунья», «Маленькое приведение», «Маленький водяной». </w:t>
      </w:r>
    </w:p>
    <w:p w14:paraId="3ED40F23" w14:textId="77777777" w:rsidR="00A37E20" w:rsidRDefault="00000000">
      <w:pPr>
        <w:numPr>
          <w:ilvl w:val="0"/>
          <w:numId w:val="4"/>
        </w:numPr>
        <w:spacing w:line="399" w:lineRule="auto"/>
        <w:ind w:right="0" w:hanging="305"/>
      </w:pPr>
      <w:r>
        <w:t xml:space="preserve">Андрей </w:t>
      </w:r>
      <w:proofErr w:type="spellStart"/>
      <w:r>
        <w:t>Усчев</w:t>
      </w:r>
      <w:proofErr w:type="spellEnd"/>
      <w:r>
        <w:t xml:space="preserve">. «Умная собачка Соня», «Жили-были ежики», «Школа снеговиков», «Чудеса в </w:t>
      </w:r>
      <w:proofErr w:type="spellStart"/>
      <w:r>
        <w:t>Дедморозовке</w:t>
      </w:r>
      <w:proofErr w:type="spellEnd"/>
      <w:r>
        <w:t xml:space="preserve">», «33 кота». </w:t>
      </w:r>
    </w:p>
    <w:p w14:paraId="685598E4" w14:textId="77777777" w:rsidR="00A37E20" w:rsidRDefault="00000000">
      <w:pPr>
        <w:numPr>
          <w:ilvl w:val="0"/>
          <w:numId w:val="4"/>
        </w:numPr>
        <w:spacing w:line="396" w:lineRule="auto"/>
        <w:ind w:right="0" w:hanging="305"/>
      </w:pPr>
      <w:r>
        <w:t xml:space="preserve">Сельма Лагерлеф. «Чудесное путешествие Нильса с дикими гусями». 6) Александр Волков. «Волшебник Изумрудного города» все части. </w:t>
      </w:r>
    </w:p>
    <w:p w14:paraId="36D7413D" w14:textId="77777777" w:rsidR="00A37E20" w:rsidRDefault="00000000">
      <w:pPr>
        <w:numPr>
          <w:ilvl w:val="0"/>
          <w:numId w:val="5"/>
        </w:numPr>
        <w:spacing w:after="133"/>
        <w:ind w:right="0" w:hanging="446"/>
      </w:pPr>
      <w:r>
        <w:t xml:space="preserve">Джанни Родари. «Сказки по телефону», «Приключения Чиполлино», </w:t>
      </w:r>
    </w:p>
    <w:p w14:paraId="7AEE95E7" w14:textId="77777777" w:rsidR="00A37E20" w:rsidRDefault="00000000">
      <w:pPr>
        <w:spacing w:line="396" w:lineRule="auto"/>
        <w:ind w:left="-5" w:right="0"/>
      </w:pPr>
      <w:r>
        <w:t xml:space="preserve">«Джельсомино в стране лжецов», «Как путешествовал </w:t>
      </w:r>
      <w:proofErr w:type="spellStart"/>
      <w:r>
        <w:t>Джованино</w:t>
      </w:r>
      <w:proofErr w:type="spellEnd"/>
      <w:r>
        <w:t xml:space="preserve">», «Путешествие голубой стрелы». </w:t>
      </w:r>
    </w:p>
    <w:p w14:paraId="2DF9A978" w14:textId="77777777" w:rsidR="00A37E20" w:rsidRDefault="00000000">
      <w:pPr>
        <w:numPr>
          <w:ilvl w:val="0"/>
          <w:numId w:val="5"/>
        </w:numPr>
        <w:spacing w:line="396" w:lineRule="auto"/>
        <w:ind w:right="0" w:hanging="446"/>
      </w:pPr>
      <w:r>
        <w:t xml:space="preserve">Астрид Линдгрен «Малыш и Карлсон» (3 части), «Приключения Эмиля из </w:t>
      </w:r>
      <w:proofErr w:type="spellStart"/>
      <w:r>
        <w:t>Леннеберги</w:t>
      </w:r>
      <w:proofErr w:type="spellEnd"/>
      <w:r>
        <w:t xml:space="preserve">», «Эмиль и малышка Ида», «Пеппи Длинныйчулок». </w:t>
      </w:r>
    </w:p>
    <w:p w14:paraId="5DE71F75" w14:textId="77777777" w:rsidR="00A37E20" w:rsidRDefault="00000000" w:rsidP="00D115CE">
      <w:pPr>
        <w:numPr>
          <w:ilvl w:val="0"/>
          <w:numId w:val="5"/>
        </w:numPr>
        <w:spacing w:after="133"/>
        <w:ind w:right="0" w:hanging="446"/>
        <w:jc w:val="both"/>
      </w:pPr>
      <w:r>
        <w:lastRenderedPageBreak/>
        <w:t xml:space="preserve">Алан Милн. «Вини-Пух и все-все-все» (все части). </w:t>
      </w:r>
    </w:p>
    <w:p w14:paraId="06AEB48F" w14:textId="77777777" w:rsidR="00A37E20" w:rsidRDefault="00000000" w:rsidP="00D115CE">
      <w:pPr>
        <w:numPr>
          <w:ilvl w:val="0"/>
          <w:numId w:val="5"/>
        </w:numPr>
        <w:spacing w:after="131"/>
        <w:ind w:right="0" w:hanging="446"/>
        <w:jc w:val="both"/>
      </w:pPr>
      <w:r>
        <w:t xml:space="preserve">Эдуард Успенский «Трое из Простоквашино» (старые истории), </w:t>
      </w:r>
    </w:p>
    <w:p w14:paraId="77517862" w14:textId="77777777" w:rsidR="00A37E20" w:rsidRDefault="00000000" w:rsidP="00D115CE">
      <w:pPr>
        <w:spacing w:line="393" w:lineRule="auto"/>
        <w:ind w:left="-5" w:right="0"/>
        <w:jc w:val="both"/>
      </w:pPr>
      <w:r>
        <w:t xml:space="preserve">«Чебурашка и Крокодил Гена» (старые истории), «Следствие ведут колобки» и т.д. </w:t>
      </w:r>
    </w:p>
    <w:p w14:paraId="0B844EC7" w14:textId="77777777" w:rsidR="00A37E20" w:rsidRDefault="00000000" w:rsidP="00D115CE">
      <w:pPr>
        <w:numPr>
          <w:ilvl w:val="0"/>
          <w:numId w:val="5"/>
        </w:numPr>
        <w:spacing w:line="398" w:lineRule="auto"/>
        <w:ind w:right="0" w:hanging="446"/>
        <w:jc w:val="both"/>
      </w:pPr>
      <w:r>
        <w:t>Ян-</w:t>
      </w:r>
      <w:proofErr w:type="spellStart"/>
      <w:r>
        <w:t>Олав</w:t>
      </w:r>
      <w:proofErr w:type="spellEnd"/>
      <w:r>
        <w:t xml:space="preserve"> </w:t>
      </w:r>
      <w:proofErr w:type="spellStart"/>
      <w:r>
        <w:t>Экхольм</w:t>
      </w:r>
      <w:proofErr w:type="spellEnd"/>
      <w:r>
        <w:t xml:space="preserve"> «Тутта Карлссон Первая и единственная, Людвиг </w:t>
      </w:r>
      <w:proofErr w:type="spellStart"/>
      <w:r>
        <w:t>четырнадчатый</w:t>
      </w:r>
      <w:proofErr w:type="spellEnd"/>
      <w:r>
        <w:t xml:space="preserve"> и другие». </w:t>
      </w:r>
    </w:p>
    <w:p w14:paraId="6DCECF7A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Юрий Дружков «Приключения Карандаша и Самоделкина». </w:t>
      </w:r>
    </w:p>
    <w:p w14:paraId="31FA7B73" w14:textId="77777777" w:rsidR="00A37E20" w:rsidRDefault="00000000" w:rsidP="00D115CE">
      <w:pPr>
        <w:numPr>
          <w:ilvl w:val="0"/>
          <w:numId w:val="5"/>
        </w:numPr>
        <w:spacing w:line="396" w:lineRule="auto"/>
        <w:ind w:right="0" w:hanging="446"/>
        <w:jc w:val="both"/>
      </w:pPr>
      <w:r>
        <w:t xml:space="preserve">Анне-Катрине </w:t>
      </w:r>
      <w:proofErr w:type="spellStart"/>
      <w:r>
        <w:t>Вестли</w:t>
      </w:r>
      <w:proofErr w:type="spellEnd"/>
      <w:r>
        <w:t xml:space="preserve">. «Папа, мама, бабушка, восемь детей и грузовик», «Маленький подарок Антона». </w:t>
      </w:r>
    </w:p>
    <w:p w14:paraId="715EB5A1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Григорий Остер. «38 попугаев», «Вредные советы». </w:t>
      </w:r>
    </w:p>
    <w:p w14:paraId="596ACCEF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Лаймен Баум. «Волшебник страны Оз». </w:t>
      </w:r>
    </w:p>
    <w:p w14:paraId="7144D8F1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Алексей Толстой. «Золотой ключик или приключения Буратино». </w:t>
      </w:r>
    </w:p>
    <w:p w14:paraId="794399DF" w14:textId="77777777" w:rsidR="00A37E20" w:rsidRDefault="00000000" w:rsidP="00D115CE">
      <w:pPr>
        <w:numPr>
          <w:ilvl w:val="0"/>
          <w:numId w:val="5"/>
        </w:numPr>
        <w:ind w:right="0" w:hanging="446"/>
        <w:jc w:val="both"/>
      </w:pPr>
      <w:r>
        <w:t xml:space="preserve">Карло Коллоди. «Приключения Пиноккио». </w:t>
      </w:r>
    </w:p>
    <w:p w14:paraId="3172F7D3" w14:textId="77777777" w:rsidR="00A37E20" w:rsidRDefault="00000000" w:rsidP="00D115CE">
      <w:pPr>
        <w:numPr>
          <w:ilvl w:val="0"/>
          <w:numId w:val="5"/>
        </w:numPr>
        <w:spacing w:after="187"/>
        <w:ind w:right="0" w:hanging="446"/>
        <w:jc w:val="both"/>
      </w:pPr>
      <w:r>
        <w:t xml:space="preserve">Диана Сабитова. «Мышь Гликерия. Цветные и полосатые дни». </w:t>
      </w:r>
    </w:p>
    <w:p w14:paraId="229A1E37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Туве Янсон. Все о Муми-троллях. </w:t>
      </w:r>
    </w:p>
    <w:p w14:paraId="0D85DF2D" w14:textId="77777777" w:rsidR="00A37E20" w:rsidRDefault="00000000" w:rsidP="00D115CE">
      <w:pPr>
        <w:numPr>
          <w:ilvl w:val="0"/>
          <w:numId w:val="5"/>
        </w:numPr>
        <w:spacing w:after="186"/>
        <w:ind w:right="0" w:hanging="446"/>
        <w:jc w:val="both"/>
      </w:pPr>
      <w:r>
        <w:t xml:space="preserve">Дмитрий Емец «Приключения домовят». </w:t>
      </w:r>
    </w:p>
    <w:p w14:paraId="63CF87DA" w14:textId="77777777" w:rsidR="00A37E20" w:rsidRDefault="00000000" w:rsidP="00D115CE">
      <w:pPr>
        <w:numPr>
          <w:ilvl w:val="0"/>
          <w:numId w:val="5"/>
        </w:numPr>
        <w:spacing w:after="188"/>
        <w:ind w:right="0" w:hanging="446"/>
        <w:jc w:val="both"/>
      </w:pPr>
      <w:r>
        <w:t xml:space="preserve">Сергей Михалков «Праздник непослушания». </w:t>
      </w:r>
    </w:p>
    <w:p w14:paraId="2B9BB37A" w14:textId="77777777" w:rsidR="00A37E20" w:rsidRDefault="00000000">
      <w:pPr>
        <w:spacing w:after="188"/>
        <w:ind w:left="-5" w:right="0"/>
      </w:pPr>
      <w:r>
        <w:rPr>
          <w:b/>
        </w:rPr>
        <w:t>Родители:</w:t>
      </w:r>
      <w:r>
        <w:t xml:space="preserve"> </w:t>
      </w:r>
    </w:p>
    <w:p w14:paraId="0F411DC6" w14:textId="77777777" w:rsidR="00A37E20" w:rsidRDefault="00000000" w:rsidP="00D115CE">
      <w:pPr>
        <w:numPr>
          <w:ilvl w:val="0"/>
          <w:numId w:val="6"/>
        </w:numPr>
        <w:spacing w:after="187"/>
        <w:ind w:right="0" w:hanging="360"/>
        <w:jc w:val="both"/>
      </w:pPr>
      <w:r>
        <w:rPr>
          <w:color w:val="121212"/>
        </w:rPr>
        <w:t xml:space="preserve">Верьте в силы ребенка! </w:t>
      </w:r>
    </w:p>
    <w:p w14:paraId="501FEF39" w14:textId="77777777" w:rsidR="00A37E20" w:rsidRDefault="00000000" w:rsidP="00D115CE">
      <w:pPr>
        <w:numPr>
          <w:ilvl w:val="0"/>
          <w:numId w:val="6"/>
        </w:numPr>
        <w:spacing w:after="187"/>
        <w:ind w:right="0" w:hanging="360"/>
        <w:jc w:val="both"/>
      </w:pPr>
      <w:r>
        <w:rPr>
          <w:color w:val="121212"/>
        </w:rPr>
        <w:t xml:space="preserve">Обучайте в игре! </w:t>
      </w:r>
    </w:p>
    <w:p w14:paraId="742943AE" w14:textId="77777777" w:rsidR="00A37E20" w:rsidRDefault="00000000" w:rsidP="00D115CE">
      <w:pPr>
        <w:numPr>
          <w:ilvl w:val="0"/>
          <w:numId w:val="6"/>
        </w:numPr>
        <w:spacing w:after="132"/>
        <w:ind w:right="0" w:hanging="360"/>
        <w:jc w:val="both"/>
      </w:pPr>
      <w:r>
        <w:rPr>
          <w:color w:val="121212"/>
        </w:rPr>
        <w:t xml:space="preserve">Умейте выслушать ребенка. </w:t>
      </w:r>
    </w:p>
    <w:p w14:paraId="6E167294" w14:textId="77777777" w:rsidR="00A37E20" w:rsidRDefault="00000000" w:rsidP="00D115CE">
      <w:pPr>
        <w:numPr>
          <w:ilvl w:val="0"/>
          <w:numId w:val="6"/>
        </w:numPr>
        <w:spacing w:after="0" w:line="377" w:lineRule="auto"/>
        <w:ind w:right="0" w:hanging="360"/>
        <w:jc w:val="both"/>
      </w:pPr>
      <w:r>
        <w:rPr>
          <w:color w:val="121212"/>
        </w:rPr>
        <w:t xml:space="preserve"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 </w:t>
      </w:r>
    </w:p>
    <w:p w14:paraId="6E368815" w14:textId="77777777" w:rsidR="00A37E20" w:rsidRDefault="00000000" w:rsidP="00D115CE">
      <w:pPr>
        <w:numPr>
          <w:ilvl w:val="0"/>
          <w:numId w:val="6"/>
        </w:numPr>
        <w:spacing w:after="31" w:line="377" w:lineRule="auto"/>
        <w:ind w:right="0" w:hanging="360"/>
        <w:jc w:val="both"/>
      </w:pPr>
      <w:r>
        <w:rPr>
          <w:color w:val="121212"/>
        </w:rPr>
        <w:t xml:space="preserve"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 </w:t>
      </w:r>
    </w:p>
    <w:p w14:paraId="6907C0AD" w14:textId="77777777" w:rsidR="00D115CE" w:rsidRDefault="00D115CE">
      <w:pPr>
        <w:spacing w:after="132"/>
        <w:ind w:left="-5" w:right="0"/>
        <w:rPr>
          <w:b/>
        </w:rPr>
      </w:pPr>
    </w:p>
    <w:p w14:paraId="3D0F7242" w14:textId="1D372EB6" w:rsidR="00A37E20" w:rsidRDefault="00000000">
      <w:pPr>
        <w:spacing w:after="132"/>
        <w:ind w:left="-5" w:right="0"/>
      </w:pPr>
      <w:r>
        <w:rPr>
          <w:b/>
        </w:rPr>
        <w:lastRenderedPageBreak/>
        <w:t>Наполнить повседневную жизнь детей грамотным речевым общением:</w:t>
      </w:r>
      <w:r>
        <w:t xml:space="preserve"> </w:t>
      </w:r>
    </w:p>
    <w:p w14:paraId="149F25B8" w14:textId="77777777" w:rsidR="00A37E20" w:rsidRDefault="00000000" w:rsidP="00D115CE">
      <w:pPr>
        <w:numPr>
          <w:ilvl w:val="0"/>
          <w:numId w:val="6"/>
        </w:numPr>
        <w:spacing w:after="0" w:line="397" w:lineRule="auto"/>
        <w:ind w:right="0" w:hanging="360"/>
        <w:jc w:val="both"/>
      </w:pPr>
      <w:r>
        <w:rPr>
          <w:color w:val="121212"/>
        </w:rPr>
        <w:t xml:space="preserve">посредством называния окружающих предметов и явлений развивать предметный словарь (например, это мяч, это шапка и т.д.); </w:t>
      </w:r>
    </w:p>
    <w:p w14:paraId="3876D238" w14:textId="77777777" w:rsidR="00A37E20" w:rsidRDefault="00000000" w:rsidP="00D115CE">
      <w:pPr>
        <w:numPr>
          <w:ilvl w:val="0"/>
          <w:numId w:val="6"/>
        </w:numPr>
        <w:spacing w:after="0" w:line="377" w:lineRule="auto"/>
        <w:ind w:right="0" w:hanging="360"/>
        <w:jc w:val="both"/>
      </w:pPr>
      <w:r>
        <w:rPr>
          <w:color w:val="121212"/>
        </w:rPr>
        <w:t xml:space="preserve"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 </w:t>
      </w:r>
    </w:p>
    <w:p w14:paraId="416B8808" w14:textId="77777777" w:rsidR="00A37E20" w:rsidRDefault="00000000" w:rsidP="00D115CE">
      <w:pPr>
        <w:numPr>
          <w:ilvl w:val="0"/>
          <w:numId w:val="6"/>
        </w:numPr>
        <w:spacing w:after="0" w:line="384" w:lineRule="auto"/>
        <w:ind w:right="0" w:hanging="360"/>
        <w:jc w:val="both"/>
      </w:pPr>
      <w:r>
        <w:rPr>
          <w:color w:val="121212"/>
        </w:rPr>
        <w:t xml:space="preserve">обращать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 </w:t>
      </w:r>
    </w:p>
    <w:p w14:paraId="554E8501" w14:textId="77777777" w:rsidR="00A37E20" w:rsidRDefault="00000000" w:rsidP="00D115CE">
      <w:pPr>
        <w:numPr>
          <w:ilvl w:val="0"/>
          <w:numId w:val="6"/>
        </w:numPr>
        <w:spacing w:after="35" w:line="370" w:lineRule="auto"/>
        <w:ind w:right="0" w:hanging="360"/>
        <w:jc w:val="both"/>
      </w:pPr>
      <w:r>
        <w:rPr>
          <w:color w:val="121212"/>
        </w:rPr>
        <w:t xml:space="preserve"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 </w:t>
      </w:r>
    </w:p>
    <w:p w14:paraId="405158FF" w14:textId="69778E67" w:rsidR="00A37E20" w:rsidRDefault="00000000" w:rsidP="00D115CE">
      <w:pPr>
        <w:spacing w:after="0" w:line="395" w:lineRule="auto"/>
        <w:ind w:left="0" w:right="0" w:firstLine="0"/>
        <w:jc w:val="center"/>
      </w:pPr>
      <w:r>
        <w:rPr>
          <w:i/>
          <w:color w:val="000000"/>
        </w:rPr>
        <w:t>И самое главное – как можно чаще хвалите вашего ребенка, даже за небольшие успехи.</w:t>
      </w:r>
    </w:p>
    <w:p w14:paraId="541106B4" w14:textId="4EBDCE9D" w:rsidR="00A37E20" w:rsidRDefault="00A37E20">
      <w:pPr>
        <w:spacing w:after="131"/>
        <w:ind w:left="69" w:right="0" w:firstLine="0"/>
        <w:jc w:val="center"/>
      </w:pPr>
    </w:p>
    <w:p w14:paraId="2C3B0487" w14:textId="77777777" w:rsidR="00A37E20" w:rsidRDefault="00000000">
      <w:pPr>
        <w:spacing w:after="133"/>
        <w:ind w:left="69" w:right="0" w:firstLine="0"/>
        <w:jc w:val="center"/>
      </w:pPr>
      <w:r>
        <w:rPr>
          <w:color w:val="000000"/>
        </w:rPr>
        <w:t xml:space="preserve"> </w:t>
      </w:r>
    </w:p>
    <w:p w14:paraId="6F29806A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26304664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250922C0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6A86F0F8" w14:textId="77777777" w:rsidR="00A37E20" w:rsidRDefault="00000000">
      <w:pPr>
        <w:spacing w:after="134"/>
        <w:ind w:left="69" w:right="0" w:firstLine="0"/>
        <w:jc w:val="center"/>
      </w:pPr>
      <w:r>
        <w:rPr>
          <w:color w:val="000000"/>
        </w:rPr>
        <w:t xml:space="preserve"> </w:t>
      </w:r>
    </w:p>
    <w:p w14:paraId="55D75666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411A6E02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2DFB0C3C" w14:textId="77777777" w:rsidR="00A37E20" w:rsidRDefault="00000000">
      <w:pPr>
        <w:spacing w:after="131"/>
        <w:ind w:left="69" w:right="0" w:firstLine="0"/>
        <w:jc w:val="center"/>
      </w:pPr>
      <w:r>
        <w:rPr>
          <w:color w:val="000000"/>
        </w:rPr>
        <w:t xml:space="preserve"> </w:t>
      </w:r>
    </w:p>
    <w:p w14:paraId="0CE1F1DE" w14:textId="5717FFD1" w:rsidR="00A37E20" w:rsidRDefault="00000000" w:rsidP="00B319DF">
      <w:pPr>
        <w:spacing w:after="186"/>
        <w:ind w:left="69" w:right="0" w:firstLine="0"/>
        <w:jc w:val="center"/>
      </w:pPr>
      <w:r>
        <w:rPr>
          <w:color w:val="000000"/>
        </w:rPr>
        <w:t xml:space="preserve"> </w:t>
      </w:r>
    </w:p>
    <w:sectPr w:rsidR="00A37E20">
      <w:pgSz w:w="11906" w:h="16838"/>
      <w:pgMar w:top="1197" w:right="846" w:bottom="13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E74"/>
    <w:multiLevelType w:val="hybridMultilevel"/>
    <w:tmpl w:val="3A48620E"/>
    <w:lvl w:ilvl="0" w:tplc="1B8079C8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A03DE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295E6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85772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C0E5A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44FBE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A8698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0E8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2A960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A2E72"/>
    <w:multiLevelType w:val="hybridMultilevel"/>
    <w:tmpl w:val="25441B2E"/>
    <w:lvl w:ilvl="0" w:tplc="37ECA1C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A6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D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65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E9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8A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29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C6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F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333774"/>
    <w:multiLevelType w:val="hybridMultilevel"/>
    <w:tmpl w:val="46DCDF42"/>
    <w:lvl w:ilvl="0" w:tplc="8B06D2CE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69F1A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E8188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86F1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2423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89BE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469F4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88CC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A591C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6216C"/>
    <w:multiLevelType w:val="hybridMultilevel"/>
    <w:tmpl w:val="EB78E63E"/>
    <w:lvl w:ilvl="0" w:tplc="8B84F264">
      <w:start w:val="3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CD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A3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65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29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68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A3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22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64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D3924"/>
    <w:multiLevelType w:val="hybridMultilevel"/>
    <w:tmpl w:val="8E222E48"/>
    <w:lvl w:ilvl="0" w:tplc="FDB6E986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0F67A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2A596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4A72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C9DD0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061B2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C00BE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CEB6E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8E334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46D61"/>
    <w:multiLevelType w:val="hybridMultilevel"/>
    <w:tmpl w:val="DA0CBB9C"/>
    <w:lvl w:ilvl="0" w:tplc="CB96E678">
      <w:start w:val="7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2B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86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EB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83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5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A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24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AC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6568862">
    <w:abstractNumId w:val="2"/>
  </w:num>
  <w:num w:numId="2" w16cid:durableId="18051664">
    <w:abstractNumId w:val="3"/>
  </w:num>
  <w:num w:numId="3" w16cid:durableId="1676686746">
    <w:abstractNumId w:val="4"/>
  </w:num>
  <w:num w:numId="4" w16cid:durableId="593246688">
    <w:abstractNumId w:val="1"/>
  </w:num>
  <w:num w:numId="5" w16cid:durableId="959451994">
    <w:abstractNumId w:val="5"/>
  </w:num>
  <w:num w:numId="6" w16cid:durableId="7455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20"/>
    <w:rsid w:val="00A37E20"/>
    <w:rsid w:val="00B319DF"/>
    <w:rsid w:val="00D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DF8"/>
  <w15:docId w15:val="{2648B6FF-E3D3-45FA-8FF2-394646E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/>
      <w:ind w:left="10" w:right="90" w:hanging="10"/>
    </w:pPr>
    <w:rPr>
      <w:rFonts w:ascii="Times New Roman" w:eastAsia="Times New Roman" w:hAnsi="Times New Roman" w:cs="Times New Roman"/>
      <w:color w:val="36363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95.perm.ru/index.php/metodicheskaya-kopilka/15-stranica-vospitatelei/165-razvitie-rechi" TargetMode="External"/><Relationship Id="rId13" Type="http://schemas.openxmlformats.org/officeDocument/2006/relationships/hyperlink" Target="http://detsad295.perm.ru/index.php/metodicheskaya-kopilka/15-stranica-vospitatelei/165-razvitie-rechi" TargetMode="External"/><Relationship Id="rId18" Type="http://schemas.openxmlformats.org/officeDocument/2006/relationships/hyperlink" Target="http://detsad295.perm.ru/index.php/metodicheskaya-kopilka/15-stranica-vospitatelei/165-razvitie-rech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295.perm.ru/index.php/metodicheskaya-kopilka/15-stranica-vospitatelei/165-razvitie-rechi" TargetMode="External"/><Relationship Id="rId7" Type="http://schemas.openxmlformats.org/officeDocument/2006/relationships/hyperlink" Target="http://detsad295.perm.ru/index.php/metodicheskaya-kopilka/15-stranica-vospitatelei/165-razvitie-rechi" TargetMode="External"/><Relationship Id="rId12" Type="http://schemas.openxmlformats.org/officeDocument/2006/relationships/hyperlink" Target="http://detsad295.perm.ru/index.php/metodicheskaya-kopilka/15-stranica-vospitatelei/165-razvitie-rechi" TargetMode="External"/><Relationship Id="rId17" Type="http://schemas.openxmlformats.org/officeDocument/2006/relationships/hyperlink" Target="http://detsad295.perm.ru/index.php/metodicheskaya-kopilka/15-stranica-vospitatelei/165-razvitie-rechi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295.perm.ru/index.php/metodicheskaya-kopilka/15-stranica-vospitatelei/165-razvitie-rechi" TargetMode="External"/><Relationship Id="rId20" Type="http://schemas.openxmlformats.org/officeDocument/2006/relationships/hyperlink" Target="http://detsad295.perm.ru/index.php/metodicheskaya-kopilka/15-stranica-vospitatelei/165-razvitie-re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295.perm.ru/index.php/metodicheskaya-kopilka/15-stranica-vospitatelei/165-razvitie-rechi" TargetMode="External"/><Relationship Id="rId11" Type="http://schemas.openxmlformats.org/officeDocument/2006/relationships/hyperlink" Target="http://detsad295.perm.ru/index.php/metodicheskaya-kopilka/15-stranica-vospitatelei/165-razvitie-rechi" TargetMode="External"/><Relationship Id="rId5" Type="http://schemas.openxmlformats.org/officeDocument/2006/relationships/hyperlink" Target="http://detsad295.perm.ru/index.php/metodicheskaya-kopilka/15-stranica-vospitatelei/165-razvitie-rechi" TargetMode="External"/><Relationship Id="rId15" Type="http://schemas.openxmlformats.org/officeDocument/2006/relationships/hyperlink" Target="http://detsad295.perm.ru/index.php/metodicheskaya-kopilka/15-stranica-vospitatelei/165-razvitie-rec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ad295.perm.ru/index.php/metodicheskaya-kopilka/15-stranica-vospitatelei/165-razvitie-rechi" TargetMode="External"/><Relationship Id="rId19" Type="http://schemas.openxmlformats.org/officeDocument/2006/relationships/hyperlink" Target="http://detsad295.perm.ru/index.php/metodicheskaya-kopilka/15-stranica-vospitatelei/165-razvitie-r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295.perm.ru/index.php/metodicheskaya-kopilka/15-stranica-vospitatelei/165-razvitie-rechi" TargetMode="External"/><Relationship Id="rId14" Type="http://schemas.openxmlformats.org/officeDocument/2006/relationships/hyperlink" Target="http://detsad295.perm.ru/index.php/metodicheskaya-kopilka/15-stranica-vospitatelei/165-razvitie-rech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pyzhikovandrey@mail.ru</cp:lastModifiedBy>
  <cp:revision>4</cp:revision>
  <cp:lastPrinted>2024-01-21T16:16:00Z</cp:lastPrinted>
  <dcterms:created xsi:type="dcterms:W3CDTF">2024-01-21T16:16:00Z</dcterms:created>
  <dcterms:modified xsi:type="dcterms:W3CDTF">2024-01-21T16:22:00Z</dcterms:modified>
</cp:coreProperties>
</file>